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7" w:rsidRPr="00CD06B6" w:rsidRDefault="00D718C7" w:rsidP="00D718C7">
      <w:pPr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Request GESTDEM 2021</w:t>
      </w:r>
      <w:r w:rsidRPr="00CD06B6">
        <w:rPr>
          <w:rFonts w:cstheme="minorHAnsi"/>
          <w:b/>
          <w:sz w:val="28"/>
          <w:szCs w:val="28"/>
          <w:lang w:val="en-US"/>
        </w:rPr>
        <w:t>/</w:t>
      </w:r>
      <w:r>
        <w:rPr>
          <w:rFonts w:cstheme="minorHAnsi"/>
          <w:b/>
          <w:sz w:val="28"/>
          <w:szCs w:val="28"/>
          <w:lang w:val="en-US"/>
        </w:rPr>
        <w:t>1068</w:t>
      </w:r>
      <w:r w:rsidRPr="00CD06B6">
        <w:rPr>
          <w:rFonts w:cstheme="minorHAnsi"/>
          <w:b/>
          <w:sz w:val="28"/>
          <w:szCs w:val="28"/>
          <w:lang w:val="en-US"/>
        </w:rPr>
        <w:t>: List of Annexes</w:t>
      </w:r>
    </w:p>
    <w:p w:rsidR="00D718C7" w:rsidRDefault="00D718C7" w:rsidP="00D718C7">
      <w:pPr>
        <w:rPr>
          <w:lang w:val="en-US"/>
        </w:rPr>
      </w:pP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1.   </w:t>
      </w:r>
      <w:proofErr w:type="gramStart"/>
      <w:r w:rsidR="00817995" w:rsidRPr="00817995">
        <w:rPr>
          <w:lang w:val="en-US"/>
        </w:rPr>
        <w:t>SF(</w:t>
      </w:r>
      <w:proofErr w:type="gramEnd"/>
      <w:r w:rsidR="00817995" w:rsidRPr="00817995">
        <w:rPr>
          <w:lang w:val="en-US"/>
        </w:rPr>
        <w:t>20)9295_Redacted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2.  </w:t>
      </w:r>
      <w:proofErr w:type="gramStart"/>
      <w:r w:rsidR="00817995" w:rsidRPr="00817995">
        <w:rPr>
          <w:lang w:val="en-US"/>
        </w:rPr>
        <w:t>SF(</w:t>
      </w:r>
      <w:proofErr w:type="gramEnd"/>
      <w:r w:rsidR="00817995" w:rsidRPr="00817995">
        <w:rPr>
          <w:lang w:val="en-US"/>
        </w:rPr>
        <w:t>20)9295_Redacted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3.  </w:t>
      </w:r>
      <w:r w:rsidR="00817995" w:rsidRPr="00817995">
        <w:rPr>
          <w:lang w:val="en-US"/>
        </w:rPr>
        <w:t>Redacted RE_ Thank you from AFME - letter from Commissioner McGuinness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4.  </w:t>
      </w:r>
      <w:r w:rsidR="00817995" w:rsidRPr="00817995">
        <w:rPr>
          <w:lang w:val="en-US"/>
        </w:rPr>
        <w:t xml:space="preserve">Redacted RE_ Meeting </w:t>
      </w:r>
      <w:proofErr w:type="gramStart"/>
      <w:r w:rsidR="00817995" w:rsidRPr="00817995">
        <w:rPr>
          <w:lang w:val="en-US"/>
        </w:rPr>
        <w:t>Between</w:t>
      </w:r>
      <w:proofErr w:type="gramEnd"/>
      <w:r w:rsidR="00817995" w:rsidRPr="00817995">
        <w:rPr>
          <w:lang w:val="en-US"/>
        </w:rPr>
        <w:t xml:space="preserve"> CITI and Commissioner McGuinness reds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5.  </w:t>
      </w:r>
      <w:r w:rsidR="00817995" w:rsidRPr="00817995">
        <w:rPr>
          <w:lang w:val="en-US"/>
        </w:rPr>
        <w:t>Redacted RE_ hydrogen and oxygen under the Taxonomy Regulation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6.  </w:t>
      </w:r>
      <w:r w:rsidR="00817995" w:rsidRPr="00817995">
        <w:rPr>
          <w:lang w:val="en-US"/>
        </w:rPr>
        <w:t xml:space="preserve">Redacted RE_ BNY Mellon - </w:t>
      </w:r>
      <w:proofErr w:type="spellStart"/>
      <w:r w:rsidR="00817995" w:rsidRPr="00817995">
        <w:rPr>
          <w:lang w:val="en-US"/>
        </w:rPr>
        <w:t>CMU_Sustainable</w:t>
      </w:r>
      <w:proofErr w:type="spellEnd"/>
      <w:r w:rsidR="00817995" w:rsidRPr="00817995">
        <w:rPr>
          <w:lang w:val="en-US"/>
        </w:rPr>
        <w:t xml:space="preserve"> finance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7.  </w:t>
      </w:r>
      <w:r w:rsidR="00817995" w:rsidRPr="00817995">
        <w:rPr>
          <w:lang w:val="en-US"/>
        </w:rPr>
        <w:t xml:space="preserve">Redacted RE_ </w:t>
      </w:r>
      <w:proofErr w:type="gramStart"/>
      <w:r w:rsidR="00817995" w:rsidRPr="00817995">
        <w:rPr>
          <w:lang w:val="en-US"/>
        </w:rPr>
        <w:t>Ares(</w:t>
      </w:r>
      <w:proofErr w:type="gramEnd"/>
      <w:r w:rsidR="00817995" w:rsidRPr="00817995">
        <w:rPr>
          <w:lang w:val="en-US"/>
        </w:rPr>
        <w:t xml:space="preserve">2020)6552788_ Invite to participate in the Copa and </w:t>
      </w:r>
      <w:proofErr w:type="spellStart"/>
      <w:r w:rsidR="00817995" w:rsidRPr="00817995">
        <w:rPr>
          <w:lang w:val="en-US"/>
        </w:rPr>
        <w:t>Cogeca</w:t>
      </w:r>
      <w:proofErr w:type="spellEnd"/>
      <w:r w:rsidR="00817995" w:rsidRPr="00817995">
        <w:rPr>
          <w:lang w:val="en-US"/>
        </w:rPr>
        <w:t xml:space="preserve"> joint Presidia on 27_11_2020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8.  </w:t>
      </w:r>
      <w:r w:rsidR="00817995" w:rsidRPr="00817995">
        <w:rPr>
          <w:lang w:val="en-US"/>
        </w:rPr>
        <w:t xml:space="preserve">Redacted RE_ </w:t>
      </w:r>
      <w:proofErr w:type="spellStart"/>
      <w:r w:rsidR="00817995" w:rsidRPr="00817995">
        <w:rPr>
          <w:lang w:val="en-US"/>
        </w:rPr>
        <w:t>ArcelorMittal</w:t>
      </w:r>
      <w:proofErr w:type="spellEnd"/>
      <w:r w:rsidR="00817995" w:rsidRPr="00817995">
        <w:rPr>
          <w:lang w:val="en-US"/>
        </w:rPr>
        <w:t xml:space="preserve"> meeting request - Sustainable Finance taxonomy Climate Screening Criteria - draft delegated act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9.  </w:t>
      </w:r>
      <w:r w:rsidR="00817995" w:rsidRPr="00817995">
        <w:rPr>
          <w:lang w:val="en-US"/>
        </w:rPr>
        <w:t>Redacted Outlook original email rtf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10.  </w:t>
      </w:r>
      <w:r w:rsidR="00817995" w:rsidRPr="00817995">
        <w:rPr>
          <w:lang w:val="en-US"/>
        </w:rPr>
        <w:t>Redacted Lobby records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11.  </w:t>
      </w:r>
      <w:r w:rsidR="00817995" w:rsidRPr="00817995">
        <w:rPr>
          <w:lang w:val="en-US"/>
        </w:rPr>
        <w:t xml:space="preserve">Redacted FW_ Participation Commissioner McGuiness in the Copa and </w:t>
      </w:r>
      <w:proofErr w:type="spellStart"/>
      <w:r w:rsidR="00817995" w:rsidRPr="00817995">
        <w:rPr>
          <w:lang w:val="en-US"/>
        </w:rPr>
        <w:t>Cogeca</w:t>
      </w:r>
      <w:proofErr w:type="spellEnd"/>
      <w:r w:rsidR="00817995" w:rsidRPr="00817995">
        <w:rPr>
          <w:lang w:val="en-US"/>
        </w:rPr>
        <w:t xml:space="preserve"> </w:t>
      </w:r>
      <w:proofErr w:type="spellStart"/>
      <w:r w:rsidR="00817995" w:rsidRPr="00817995">
        <w:rPr>
          <w:lang w:val="en-US"/>
        </w:rPr>
        <w:t>Praesidia</w:t>
      </w:r>
      <w:proofErr w:type="spellEnd"/>
      <w:r w:rsidR="00817995" w:rsidRPr="00817995">
        <w:rPr>
          <w:lang w:val="en-US"/>
        </w:rPr>
        <w:t xml:space="preserve"> meeting (15th December)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12.  </w:t>
      </w:r>
      <w:r w:rsidR="00817995" w:rsidRPr="00817995">
        <w:rPr>
          <w:lang w:val="en-US"/>
        </w:rPr>
        <w:t xml:space="preserve">Redacted FW_ Invite to participate in the Copa and </w:t>
      </w:r>
      <w:proofErr w:type="spellStart"/>
      <w:r w:rsidR="00817995" w:rsidRPr="00817995">
        <w:rPr>
          <w:lang w:val="en-US"/>
        </w:rPr>
        <w:t>Cogeca</w:t>
      </w:r>
      <w:proofErr w:type="spellEnd"/>
      <w:r w:rsidR="00817995" w:rsidRPr="00817995">
        <w:rPr>
          <w:lang w:val="en-US"/>
        </w:rPr>
        <w:t xml:space="preserve"> joint Presidia on 27_11_2020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13.  </w:t>
      </w:r>
      <w:r w:rsidR="00817995" w:rsidRPr="00817995">
        <w:rPr>
          <w:lang w:val="en-US"/>
        </w:rPr>
        <w:t>Redacted EDF GROUP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14.  </w:t>
      </w:r>
      <w:r w:rsidR="00817995" w:rsidRPr="00817995">
        <w:rPr>
          <w:lang w:val="en-US"/>
        </w:rPr>
        <w:t>Redacted Ares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15.  </w:t>
      </w:r>
      <w:r w:rsidR="00817995" w:rsidRPr="00817995">
        <w:rPr>
          <w:lang w:val="en-US"/>
        </w:rPr>
        <w:t>Redacted Arcelor Mittal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 xml:space="preserve">16.  </w:t>
      </w:r>
      <w:r w:rsidR="00817995" w:rsidRPr="00817995">
        <w:rPr>
          <w:lang w:val="en-US"/>
        </w:rPr>
        <w:t>Redacted Annex_Pp0130Basel3implementation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17.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 xml:space="preserve">Redacted </w:t>
      </w:r>
      <w:proofErr w:type="spellStart"/>
      <w:r w:rsidR="00817995" w:rsidRPr="00817995">
        <w:rPr>
          <w:lang w:val="en-US"/>
        </w:rPr>
        <w:t>Annex_BusinessEurope</w:t>
      </w:r>
      <w:proofErr w:type="spellEnd"/>
      <w:r w:rsidR="00817995" w:rsidRPr="00817995">
        <w:rPr>
          <w:lang w:val="en-US"/>
        </w:rPr>
        <w:t xml:space="preserve"> priorities for financial affairs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18.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A_84444606_CopaCogecaTaxonomyDelAct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19.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 xml:space="preserve">Redacted </w:t>
      </w:r>
      <w:proofErr w:type="gramStart"/>
      <w:r w:rsidR="00817995" w:rsidRPr="00817995">
        <w:rPr>
          <w:lang w:val="en-US"/>
        </w:rPr>
        <w:t>A</w:t>
      </w:r>
      <w:proofErr w:type="gramEnd"/>
      <w:r w:rsidR="00817995" w:rsidRPr="00817995">
        <w:rPr>
          <w:lang w:val="en-US"/>
        </w:rPr>
        <w:t xml:space="preserve"> 8444606_Reply to Copa Cogeca_v2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20.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 xml:space="preserve">Redacted </w:t>
      </w:r>
      <w:proofErr w:type="gramStart"/>
      <w:r w:rsidR="00817995" w:rsidRPr="00817995">
        <w:rPr>
          <w:lang w:val="en-US"/>
        </w:rPr>
        <w:t>A</w:t>
      </w:r>
      <w:proofErr w:type="gramEnd"/>
      <w:r w:rsidR="00817995" w:rsidRPr="00817995">
        <w:rPr>
          <w:lang w:val="en-US"/>
        </w:rPr>
        <w:t xml:space="preserve"> 580830_ Re Letter from EUROFER regarding the EU taxonomy for sustainable finance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21.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20210303 Complete briefing validated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22.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7233955_201106 reply AFME _meeting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23.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2021 02 26_BNY Mellon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24.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 xml:space="preserve">Redacted 21 02 29_A 580830 </w:t>
      </w:r>
      <w:proofErr w:type="spellStart"/>
      <w:r w:rsidR="00817995" w:rsidRPr="00817995">
        <w:rPr>
          <w:lang w:val="en-US"/>
        </w:rPr>
        <w:t>Eurofer</w:t>
      </w:r>
      <w:proofErr w:type="spellEnd"/>
    </w:p>
    <w:p w:rsidR="00D718C7" w:rsidRDefault="00D718C7" w:rsidP="00D718C7">
      <w:pPr>
        <w:rPr>
          <w:lang w:val="en-US"/>
        </w:rPr>
      </w:pPr>
      <w:r>
        <w:rPr>
          <w:lang w:val="en-US"/>
        </w:rPr>
        <w:t>25.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21 02 11_email rtf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lastRenderedPageBreak/>
        <w:t>26.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 11 20_Letter McGuinness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27.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 11 10_email rtf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28.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 11 10_</w:t>
      </w:r>
      <w:proofErr w:type="gramStart"/>
      <w:r w:rsidR="00817995" w:rsidRPr="00817995">
        <w:rPr>
          <w:lang w:val="en-US"/>
        </w:rPr>
        <w:t>CC(</w:t>
      </w:r>
      <w:proofErr w:type="gramEnd"/>
      <w:r w:rsidR="00817995" w:rsidRPr="00817995">
        <w:rPr>
          <w:lang w:val="en-US"/>
        </w:rPr>
        <w:t>20)8497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29.</w:t>
      </w:r>
      <w:r w:rsidR="00817995">
        <w:rPr>
          <w:lang w:val="en-US"/>
        </w:rPr>
        <w:t xml:space="preserve"> </w:t>
      </w:r>
      <w:r w:rsidR="00817995" w:rsidRPr="00817995">
        <w:rPr>
          <w:lang w:val="en-US"/>
        </w:rPr>
        <w:t>Redacted 20 10 12 Letter to Commissioner McGuinness (1)</w:t>
      </w:r>
    </w:p>
    <w:p w:rsidR="00D718C7" w:rsidRDefault="00D718C7" w:rsidP="00D718C7">
      <w:pPr>
        <w:rPr>
          <w:lang w:val="en-US"/>
        </w:rPr>
      </w:pPr>
      <w:r>
        <w:rPr>
          <w:lang w:val="en-US"/>
        </w:rPr>
        <w:t>30.</w:t>
      </w:r>
      <w:r w:rsidR="00817995" w:rsidRPr="00817995">
        <w:t xml:space="preserve"> </w:t>
      </w:r>
      <w:proofErr w:type="gramStart"/>
      <w:r w:rsidR="00817995" w:rsidRPr="00817995">
        <w:rPr>
          <w:lang w:val="en-US"/>
        </w:rPr>
        <w:t>PR(</w:t>
      </w:r>
      <w:proofErr w:type="gramEnd"/>
      <w:r w:rsidR="00817995" w:rsidRPr="00817995">
        <w:rPr>
          <w:lang w:val="en-US"/>
        </w:rPr>
        <w:t>20)9395EN1 FINAL_Redacted</w:t>
      </w:r>
      <w:bookmarkStart w:id="0" w:name="_GoBack"/>
      <w:bookmarkEnd w:id="0"/>
    </w:p>
    <w:p w:rsidR="00D718C7" w:rsidRDefault="00D718C7" w:rsidP="00D718C7">
      <w:pPr>
        <w:rPr>
          <w:lang w:val="en-US"/>
        </w:rPr>
      </w:pPr>
    </w:p>
    <w:p w:rsidR="00D718C7" w:rsidRDefault="00D718C7" w:rsidP="00D718C7"/>
    <w:p w:rsidR="00D718C7" w:rsidRDefault="00D718C7" w:rsidP="00D718C7"/>
    <w:p w:rsidR="00234C01" w:rsidRDefault="00817995"/>
    <w:sectPr w:rsidR="00234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7"/>
    <w:rsid w:val="000320DA"/>
    <w:rsid w:val="00291D3A"/>
    <w:rsid w:val="00613554"/>
    <w:rsid w:val="007D1F4A"/>
    <w:rsid w:val="00817995"/>
    <w:rsid w:val="00D718C7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C2ED"/>
  <w15:chartTrackingRefBased/>
  <w15:docId w15:val="{6A0F0864-A40A-4530-967A-FE1C379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1266</Characters>
  <Application>Microsoft Office Word</Application>
  <DocSecurity>0</DocSecurity>
  <Lines>422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Elizabeta (FISMA)</dc:creator>
  <cp:keywords/>
  <dc:description/>
  <cp:lastModifiedBy>GAL Elizabeta (FISMA)</cp:lastModifiedBy>
  <cp:revision>2</cp:revision>
  <dcterms:created xsi:type="dcterms:W3CDTF">2021-07-22T11:39:00Z</dcterms:created>
  <dcterms:modified xsi:type="dcterms:W3CDTF">2021-07-27T11:54:00Z</dcterms:modified>
</cp:coreProperties>
</file>