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AD" w:rsidRDefault="00AF1CAD" w:rsidP="00AF1CAD">
      <w:pPr>
        <w:rPr>
          <w:rFonts w:ascii="Times New Roman" w:hAnsi="Times New Roman"/>
          <w:sz w:val="24"/>
          <w:szCs w:val="24"/>
          <w:lang w:eastAsia="en-GB"/>
        </w:rPr>
      </w:pPr>
    </w:p>
    <w:p w:rsidR="00AF1CAD" w:rsidRDefault="00AF1CAD" w:rsidP="00AF1CAD">
      <w:pPr>
        <w:rPr>
          <w:rFonts w:ascii="Times New Roman" w:hAnsi="Times New Roman"/>
          <w:sz w:val="24"/>
          <w:szCs w:val="24"/>
          <w:lang w:eastAsia="en-GB"/>
        </w:rPr>
      </w:pPr>
    </w:p>
    <w:tbl>
      <w:tblPr>
        <w:tblW w:w="9288" w:type="dxa"/>
        <w:tblInd w:w="-6" w:type="dxa"/>
        <w:tblCellMar>
          <w:left w:w="0" w:type="dxa"/>
          <w:right w:w="0" w:type="dxa"/>
        </w:tblCellMar>
        <w:tblLook w:val="04A0" w:firstRow="1" w:lastRow="0" w:firstColumn="1" w:lastColumn="0" w:noHBand="0" w:noVBand="1"/>
      </w:tblPr>
      <w:tblGrid>
        <w:gridCol w:w="9288"/>
      </w:tblGrid>
      <w:tr w:rsidR="00AF1CAD" w:rsidTr="00AF1CAD">
        <w:tc>
          <w:tcPr>
            <w:tcW w:w="9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CAD" w:rsidRPr="00AF1CAD" w:rsidRDefault="00AF1CAD" w:rsidP="007037AB">
            <w:pPr>
              <w:spacing w:line="276" w:lineRule="auto"/>
              <w:rPr>
                <w:color w:val="000000"/>
              </w:rPr>
            </w:pPr>
            <w:r w:rsidRPr="00AF1CAD">
              <w:rPr>
                <w:color w:val="000000"/>
                <w:sz w:val="24"/>
                <w:szCs w:val="24"/>
              </w:rPr>
              <w:t xml:space="preserve">Date: </w:t>
            </w:r>
            <w:r w:rsidR="007037AB">
              <w:rPr>
                <w:color w:val="000000"/>
                <w:sz w:val="24"/>
                <w:szCs w:val="24"/>
              </w:rPr>
              <w:t>2</w:t>
            </w:r>
            <w:r w:rsidR="005B4C89">
              <w:rPr>
                <w:color w:val="000000"/>
                <w:sz w:val="24"/>
                <w:szCs w:val="24"/>
              </w:rPr>
              <w:t xml:space="preserve">1 </w:t>
            </w:r>
            <w:r w:rsidR="002C314C">
              <w:rPr>
                <w:color w:val="000000"/>
                <w:sz w:val="24"/>
                <w:szCs w:val="24"/>
              </w:rPr>
              <w:t>August</w:t>
            </w:r>
            <w:r w:rsidRPr="00AF1CAD">
              <w:rPr>
                <w:color w:val="000000"/>
                <w:sz w:val="24"/>
                <w:szCs w:val="24"/>
              </w:rPr>
              <w:t xml:space="preserve"> 2015</w:t>
            </w:r>
          </w:p>
        </w:tc>
      </w:tr>
      <w:tr w:rsidR="00AF1CAD" w:rsidTr="00AF1CAD">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CAD" w:rsidRPr="00AF1CAD" w:rsidRDefault="00AF1CAD">
            <w:pPr>
              <w:spacing w:line="276" w:lineRule="auto"/>
              <w:rPr>
                <w:color w:val="000000"/>
              </w:rPr>
            </w:pPr>
            <w:r w:rsidRPr="00AF1CAD">
              <w:rPr>
                <w:color w:val="000000"/>
                <w:sz w:val="24"/>
                <w:szCs w:val="24"/>
              </w:rPr>
              <w:t>Place: Brussels</w:t>
            </w:r>
          </w:p>
        </w:tc>
      </w:tr>
      <w:tr w:rsidR="00AF1CAD" w:rsidTr="00AF1CAD">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CAD" w:rsidRDefault="00AF1CAD" w:rsidP="007037AB">
            <w:pPr>
              <w:spacing w:line="276" w:lineRule="auto"/>
              <w:rPr>
                <w:color w:val="000000"/>
              </w:rPr>
            </w:pPr>
            <w:r>
              <w:rPr>
                <w:color w:val="000000"/>
                <w:sz w:val="24"/>
                <w:szCs w:val="24"/>
              </w:rPr>
              <w:t xml:space="preserve">Participants: </w:t>
            </w:r>
            <w:r w:rsidR="005B4C89">
              <w:rPr>
                <w:color w:val="000000"/>
                <w:sz w:val="24"/>
                <w:szCs w:val="24"/>
              </w:rPr>
              <w:t>Commissioner Arias Cañete</w:t>
            </w:r>
            <w:r>
              <w:rPr>
                <w:color w:val="000000"/>
                <w:sz w:val="24"/>
                <w:szCs w:val="24"/>
              </w:rPr>
              <w:t> with representatives of</w:t>
            </w:r>
            <w:r w:rsidR="007037AB">
              <w:rPr>
                <w:color w:val="000000"/>
                <w:sz w:val="24"/>
                <w:szCs w:val="24"/>
              </w:rPr>
              <w:t xml:space="preserve"> Shell</w:t>
            </w:r>
            <w:r w:rsidR="005B4C89">
              <w:rPr>
                <w:color w:val="000000"/>
                <w:sz w:val="24"/>
                <w:szCs w:val="24"/>
              </w:rPr>
              <w:t>, Cabinet member (YS)</w:t>
            </w:r>
          </w:p>
        </w:tc>
      </w:tr>
      <w:tr w:rsidR="00AF1CAD" w:rsidTr="00AF1CAD">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1CAD" w:rsidRDefault="00AF1CAD" w:rsidP="00A9430D">
            <w:pPr>
              <w:spacing w:line="276" w:lineRule="auto"/>
              <w:jc w:val="both"/>
              <w:rPr>
                <w:color w:val="000000"/>
                <w:sz w:val="24"/>
                <w:szCs w:val="24"/>
              </w:rPr>
            </w:pPr>
            <w:r>
              <w:rPr>
                <w:color w:val="000000"/>
                <w:sz w:val="24"/>
                <w:szCs w:val="24"/>
              </w:rPr>
              <w:t xml:space="preserve">SUBJECT: meeting to present </w:t>
            </w:r>
            <w:r w:rsidR="007037AB">
              <w:rPr>
                <w:color w:val="000000"/>
                <w:sz w:val="24"/>
                <w:szCs w:val="24"/>
              </w:rPr>
              <w:t>Shell's views on the ETS review proposal and developments in the gas/LNG market</w:t>
            </w:r>
          </w:p>
          <w:p w:rsidR="002C314C" w:rsidRDefault="002C314C" w:rsidP="00A9430D">
            <w:pPr>
              <w:spacing w:line="276" w:lineRule="auto"/>
              <w:jc w:val="both"/>
              <w:rPr>
                <w:color w:val="000000"/>
                <w:sz w:val="24"/>
                <w:szCs w:val="24"/>
              </w:rPr>
            </w:pPr>
          </w:p>
          <w:p w:rsidR="007037AB" w:rsidRDefault="007037AB" w:rsidP="00A9430D">
            <w:pPr>
              <w:spacing w:line="276" w:lineRule="auto"/>
              <w:jc w:val="both"/>
            </w:pPr>
            <w:r>
              <w:t xml:space="preserve">Shell acknowledged the ETS review proposal as </w:t>
            </w:r>
            <w:r w:rsidRPr="007037AB">
              <w:rPr>
                <w:i/>
              </w:rPr>
              <w:t>"positive for us and for the world"</w:t>
            </w:r>
            <w:r>
              <w:rPr>
                <w:i/>
              </w:rPr>
              <w:t xml:space="preserve">, </w:t>
            </w:r>
            <w:r>
              <w:t xml:space="preserve"> but was of the view that there was scope for further improvement as regards</w:t>
            </w:r>
          </w:p>
          <w:p w:rsidR="007037AB" w:rsidRDefault="007037AB" w:rsidP="00A9430D">
            <w:pPr>
              <w:spacing w:line="276" w:lineRule="auto"/>
              <w:jc w:val="both"/>
            </w:pPr>
            <w:r>
              <w:t>- allocation should be done as close to real production as possible (</w:t>
            </w:r>
            <w:r>
              <w:t xml:space="preserve">fully </w:t>
            </w:r>
            <w:r>
              <w:t xml:space="preserve">dynamic) </w:t>
            </w:r>
          </w:p>
          <w:p w:rsidR="00AF1CAD" w:rsidRDefault="007037AB" w:rsidP="00A9430D">
            <w:pPr>
              <w:spacing w:line="276" w:lineRule="auto"/>
              <w:jc w:val="both"/>
            </w:pPr>
            <w:r>
              <w:t xml:space="preserve">-  </w:t>
            </w:r>
            <w:proofErr w:type="gramStart"/>
            <w:r>
              <w:t>ways</w:t>
            </w:r>
            <w:proofErr w:type="gramEnd"/>
            <w:r>
              <w:t xml:space="preserve"> to accelerate emission reductions in the power sector so as to optimise the system and reduce costs of meeting the target overall (as even a carbon price of 30€ in 2030 will not drive changes in the power sector fast enough)</w:t>
            </w:r>
            <w:r w:rsidR="00A9430D">
              <w:t>. In this respect, differentiation between the power sector and industry sectors should be considered.</w:t>
            </w:r>
          </w:p>
          <w:p w:rsidR="00A9430D" w:rsidRDefault="00A9430D" w:rsidP="00A9430D">
            <w:pPr>
              <w:spacing w:line="276" w:lineRule="auto"/>
              <w:jc w:val="both"/>
            </w:pPr>
          </w:p>
          <w:p w:rsidR="00AF1CAD" w:rsidRDefault="005B4C89" w:rsidP="00A9430D">
            <w:pPr>
              <w:spacing w:line="276" w:lineRule="auto"/>
              <w:jc w:val="both"/>
              <w:rPr>
                <w:rFonts w:asciiTheme="minorHAnsi" w:hAnsiTheme="minorHAnsi" w:cs="Arial"/>
              </w:rPr>
            </w:pPr>
            <w:r w:rsidRPr="007B49BD">
              <w:rPr>
                <w:rFonts w:asciiTheme="minorHAnsi" w:hAnsiTheme="minorHAnsi"/>
              </w:rPr>
              <w:t>Commissioner Arias Ca</w:t>
            </w:r>
            <w:r w:rsidRPr="007B49BD">
              <w:rPr>
                <w:rFonts w:asciiTheme="minorHAnsi" w:hAnsiTheme="minorHAnsi" w:cs="Arial"/>
              </w:rPr>
              <w:t>ñete</w:t>
            </w:r>
            <w:r w:rsidR="001D4D30">
              <w:rPr>
                <w:rFonts w:asciiTheme="minorHAnsi" w:hAnsiTheme="minorHAnsi" w:cs="Arial"/>
              </w:rPr>
              <w:t xml:space="preserve"> explained the political constraints underpinning the ETS review proposal</w:t>
            </w:r>
            <w:r w:rsidR="00BF6760">
              <w:rPr>
                <w:rFonts w:asciiTheme="minorHAnsi" w:hAnsiTheme="minorHAnsi" w:cs="Arial"/>
              </w:rPr>
              <w:t>, acknowledged the concerns of energy intensive industry in relation to the risk of carbon leakage</w:t>
            </w:r>
            <w:r w:rsidR="00A9430D">
              <w:rPr>
                <w:rFonts w:asciiTheme="minorHAnsi" w:hAnsiTheme="minorHAnsi" w:cs="Arial"/>
              </w:rPr>
              <w:t xml:space="preserve"> which led to a particular focus of the proposal to better target the allowances to the sectors most at risk</w:t>
            </w:r>
            <w:r w:rsidR="00BF6760">
              <w:rPr>
                <w:rFonts w:asciiTheme="minorHAnsi" w:hAnsiTheme="minorHAnsi" w:cs="Arial"/>
              </w:rPr>
              <w:t>,</w:t>
            </w:r>
            <w:r w:rsidR="001D4D30">
              <w:rPr>
                <w:rFonts w:asciiTheme="minorHAnsi" w:hAnsiTheme="minorHAnsi" w:cs="Arial"/>
              </w:rPr>
              <w:t xml:space="preserve"> and pointed to the further discussions/negotiations </w:t>
            </w:r>
            <w:r w:rsidR="00BF6760">
              <w:rPr>
                <w:rFonts w:asciiTheme="minorHAnsi" w:hAnsiTheme="minorHAnsi" w:cs="Arial"/>
              </w:rPr>
              <w:t xml:space="preserve">on the proposal </w:t>
            </w:r>
            <w:r w:rsidR="001D4D30">
              <w:rPr>
                <w:rFonts w:asciiTheme="minorHAnsi" w:hAnsiTheme="minorHAnsi" w:cs="Arial"/>
              </w:rPr>
              <w:t>in the EP and the Council</w:t>
            </w:r>
            <w:r w:rsidR="00BF6760">
              <w:rPr>
                <w:rFonts w:asciiTheme="minorHAnsi" w:hAnsiTheme="minorHAnsi" w:cs="Arial"/>
              </w:rPr>
              <w:t>.</w:t>
            </w:r>
            <w:r w:rsidR="00A9430D">
              <w:rPr>
                <w:rFonts w:asciiTheme="minorHAnsi" w:hAnsiTheme="minorHAnsi" w:cs="Arial"/>
              </w:rPr>
              <w:t xml:space="preserve"> </w:t>
            </w:r>
          </w:p>
          <w:p w:rsidR="00A9430D" w:rsidRDefault="00A9430D" w:rsidP="00A9430D">
            <w:pPr>
              <w:spacing w:line="276" w:lineRule="auto"/>
              <w:jc w:val="both"/>
              <w:rPr>
                <w:rFonts w:asciiTheme="minorHAnsi" w:hAnsiTheme="minorHAnsi" w:cs="Arial"/>
              </w:rPr>
            </w:pPr>
          </w:p>
          <w:p w:rsidR="00A9430D" w:rsidRDefault="00A9430D" w:rsidP="00A9430D">
            <w:pPr>
              <w:spacing w:line="276" w:lineRule="auto"/>
              <w:jc w:val="both"/>
              <w:rPr>
                <w:rFonts w:asciiTheme="minorHAnsi" w:hAnsiTheme="minorHAnsi" w:cs="Arial"/>
              </w:rPr>
            </w:pPr>
            <w:r>
              <w:rPr>
                <w:rFonts w:asciiTheme="minorHAnsi" w:hAnsiTheme="minorHAnsi" w:cs="Arial"/>
              </w:rPr>
              <w:t xml:space="preserve">On the gas/LNG market, Shell representatives </w:t>
            </w:r>
            <w:r w:rsidR="00C41E5B">
              <w:rPr>
                <w:rFonts w:asciiTheme="minorHAnsi" w:hAnsiTheme="minorHAnsi" w:cs="Arial"/>
              </w:rPr>
              <w:t xml:space="preserve">expressed their interest to contribute to the upcoming LNG Strategy and underlined that for Shell carbon pricing and interconnections were the two most important elements. </w:t>
            </w:r>
          </w:p>
          <w:p w:rsidR="00A9430D" w:rsidRDefault="00A9430D" w:rsidP="00A9430D">
            <w:pPr>
              <w:spacing w:line="276" w:lineRule="auto"/>
              <w:jc w:val="both"/>
              <w:rPr>
                <w:rFonts w:asciiTheme="minorHAnsi" w:hAnsiTheme="minorHAnsi" w:cs="Arial"/>
              </w:rPr>
            </w:pPr>
          </w:p>
          <w:p w:rsidR="00A9430D" w:rsidRDefault="00A9430D">
            <w:pPr>
              <w:spacing w:line="276" w:lineRule="auto"/>
              <w:rPr>
                <w:rFonts w:asciiTheme="minorHAnsi" w:hAnsiTheme="minorHAnsi" w:cs="Arial"/>
              </w:rPr>
            </w:pPr>
            <w:r w:rsidRPr="007B49BD">
              <w:rPr>
                <w:rFonts w:asciiTheme="minorHAnsi" w:hAnsiTheme="minorHAnsi"/>
              </w:rPr>
              <w:t>Commissioner Arias Ca</w:t>
            </w:r>
            <w:r w:rsidRPr="007B49BD">
              <w:rPr>
                <w:rFonts w:asciiTheme="minorHAnsi" w:hAnsiTheme="minorHAnsi" w:cs="Arial"/>
              </w:rPr>
              <w:t xml:space="preserve">ñete </w:t>
            </w:r>
            <w:r>
              <w:rPr>
                <w:rFonts w:asciiTheme="minorHAnsi" w:hAnsiTheme="minorHAnsi" w:cs="Arial"/>
              </w:rPr>
              <w:t xml:space="preserve">invited </w:t>
            </w:r>
            <w:r>
              <w:rPr>
                <w:rFonts w:asciiTheme="minorHAnsi" w:hAnsiTheme="minorHAnsi" w:cs="Arial"/>
              </w:rPr>
              <w:t xml:space="preserve">the Shell </w:t>
            </w:r>
            <w:r>
              <w:rPr>
                <w:rFonts w:asciiTheme="minorHAnsi" w:hAnsiTheme="minorHAnsi" w:cs="Arial"/>
              </w:rPr>
              <w:t xml:space="preserve">representatives to respond to the public consultation </w:t>
            </w:r>
            <w:r w:rsidR="00C41E5B">
              <w:rPr>
                <w:rFonts w:asciiTheme="minorHAnsi" w:hAnsiTheme="minorHAnsi" w:cs="Arial"/>
              </w:rPr>
              <w:t>and to participate in the stakeholder workshops. He also pointed to the Communication on decarbonisation of the transport sector scheduled for first half of 2016, and to legislative proposals on RES including bio-energy in the second half of 2016.</w:t>
            </w:r>
          </w:p>
          <w:p w:rsidR="00C41E5B" w:rsidRDefault="00C41E5B">
            <w:pPr>
              <w:spacing w:line="276" w:lineRule="auto"/>
              <w:rPr>
                <w:rFonts w:asciiTheme="minorHAnsi" w:hAnsiTheme="minorHAnsi" w:cs="Arial"/>
              </w:rPr>
            </w:pPr>
          </w:p>
          <w:p w:rsidR="00474A7A" w:rsidRDefault="00C41E5B">
            <w:pPr>
              <w:spacing w:line="276" w:lineRule="auto"/>
              <w:rPr>
                <w:rFonts w:asciiTheme="minorHAnsi" w:hAnsiTheme="minorHAnsi" w:cs="Arial"/>
              </w:rPr>
            </w:pPr>
            <w:r>
              <w:rPr>
                <w:rFonts w:asciiTheme="minorHAnsi" w:hAnsiTheme="minorHAnsi" w:cs="Arial"/>
              </w:rPr>
              <w:t xml:space="preserve">Shell's announcements as regards </w:t>
            </w:r>
            <w:proofErr w:type="spellStart"/>
            <w:r>
              <w:rPr>
                <w:rFonts w:asciiTheme="minorHAnsi" w:hAnsiTheme="minorHAnsi" w:cs="Arial"/>
              </w:rPr>
              <w:t>Nordstream</w:t>
            </w:r>
            <w:proofErr w:type="spellEnd"/>
            <w:r w:rsidR="00474A7A">
              <w:rPr>
                <w:rFonts w:asciiTheme="minorHAnsi" w:hAnsiTheme="minorHAnsi" w:cs="Arial"/>
              </w:rPr>
              <w:t xml:space="preserve">, which should facilitate more gas supply to the EU (as linked to a 50% capacity extension of the Sakhalin gas field) which in turn should lower </w:t>
            </w:r>
            <w:proofErr w:type="gramStart"/>
            <w:r w:rsidR="00474A7A">
              <w:rPr>
                <w:rFonts w:asciiTheme="minorHAnsi" w:hAnsiTheme="minorHAnsi" w:cs="Arial"/>
              </w:rPr>
              <w:t>prices,</w:t>
            </w:r>
            <w:proofErr w:type="gramEnd"/>
            <w:r>
              <w:rPr>
                <w:rFonts w:asciiTheme="minorHAnsi" w:hAnsiTheme="minorHAnsi" w:cs="Arial"/>
              </w:rPr>
              <w:t xml:space="preserve"> and t</w:t>
            </w:r>
            <w:r>
              <w:rPr>
                <w:rFonts w:asciiTheme="minorHAnsi" w:hAnsiTheme="minorHAnsi" w:cs="Arial"/>
              </w:rPr>
              <w:t xml:space="preserve">he investment climate in </w:t>
            </w:r>
            <w:proofErr w:type="spellStart"/>
            <w:r>
              <w:rPr>
                <w:rFonts w:asciiTheme="minorHAnsi" w:hAnsiTheme="minorHAnsi" w:cs="Arial"/>
              </w:rPr>
              <w:t>Argelia</w:t>
            </w:r>
            <w:proofErr w:type="spellEnd"/>
            <w:r>
              <w:rPr>
                <w:rFonts w:asciiTheme="minorHAnsi" w:hAnsiTheme="minorHAnsi" w:cs="Arial"/>
              </w:rPr>
              <w:t xml:space="preserve"> were also discussed.</w:t>
            </w:r>
          </w:p>
          <w:p w:rsidR="00474A7A" w:rsidRDefault="00474A7A">
            <w:pPr>
              <w:spacing w:line="276" w:lineRule="auto"/>
              <w:rPr>
                <w:rFonts w:asciiTheme="minorHAnsi" w:hAnsiTheme="minorHAnsi" w:cs="Arial"/>
              </w:rPr>
            </w:pPr>
          </w:p>
          <w:p w:rsidR="00C41E5B" w:rsidRPr="007B49BD" w:rsidRDefault="00C41E5B">
            <w:pPr>
              <w:spacing w:line="276" w:lineRule="auto"/>
              <w:rPr>
                <w:rFonts w:asciiTheme="minorHAnsi" w:hAnsiTheme="minorHAnsi"/>
              </w:rPr>
            </w:pPr>
            <w:r>
              <w:rPr>
                <w:rFonts w:asciiTheme="minorHAnsi" w:hAnsiTheme="minorHAnsi" w:cs="Arial"/>
              </w:rPr>
              <w:t>Commissioner Arias Cañete explained the Commission's political priority to diversify sources</w:t>
            </w:r>
            <w:r w:rsidR="00474A7A">
              <w:rPr>
                <w:rFonts w:asciiTheme="minorHAnsi" w:hAnsiTheme="minorHAnsi" w:cs="Arial"/>
              </w:rPr>
              <w:t>, while taking into account the EU's objectives to reach -40% GHG emission reductions, 27% RES and 27% energy efficiency improvement by 2030</w:t>
            </w:r>
            <w:r>
              <w:rPr>
                <w:rFonts w:asciiTheme="minorHAnsi" w:hAnsiTheme="minorHAnsi" w:cs="Arial"/>
              </w:rPr>
              <w:t>.</w:t>
            </w:r>
          </w:p>
          <w:p w:rsidR="00AF1CAD" w:rsidRDefault="00AF1CAD" w:rsidP="007B49BD">
            <w:pPr>
              <w:spacing w:line="276" w:lineRule="auto"/>
              <w:rPr>
                <w:color w:val="000000"/>
              </w:rPr>
            </w:pPr>
            <w:bookmarkStart w:id="0" w:name="_GoBack"/>
            <w:bookmarkEnd w:id="0"/>
          </w:p>
        </w:tc>
      </w:tr>
    </w:tbl>
    <w:p w:rsidR="00AF1CAD" w:rsidRDefault="00AF1CAD" w:rsidP="00AF1CAD"/>
    <w:p w:rsidR="00745954" w:rsidRDefault="00745954"/>
    <w:sectPr w:rsidR="007459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50C5"/>
    <w:multiLevelType w:val="hybridMultilevel"/>
    <w:tmpl w:val="1E5AEBD4"/>
    <w:lvl w:ilvl="0" w:tplc="F8A46A4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1CAD"/>
    <w:rsid w:val="001D4D30"/>
    <w:rsid w:val="002C314C"/>
    <w:rsid w:val="00474A7A"/>
    <w:rsid w:val="005A26B0"/>
    <w:rsid w:val="005B4C89"/>
    <w:rsid w:val="007037AB"/>
    <w:rsid w:val="00745954"/>
    <w:rsid w:val="007B49BD"/>
    <w:rsid w:val="00805BC7"/>
    <w:rsid w:val="00A9430D"/>
    <w:rsid w:val="00AF1CAD"/>
    <w:rsid w:val="00BF6760"/>
    <w:rsid w:val="00C41E5B"/>
    <w:rsid w:val="00C604E9"/>
    <w:rsid w:val="00CB5BDD"/>
    <w:rsid w:val="00D0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SLINGENBERG Yvon (CLIMA)</dc:creator>
  <cp:lastModifiedBy>SLINGENBERG Yvon (CLIMA)</cp:lastModifiedBy>
  <cp:revision>3</cp:revision>
  <dcterms:created xsi:type="dcterms:W3CDTF">2015-08-21T14:38:00Z</dcterms:created>
  <dcterms:modified xsi:type="dcterms:W3CDTF">2015-08-21T15:13:00Z</dcterms:modified>
</cp:coreProperties>
</file>