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E2323C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E2323C">
              <w:rPr>
                <w:color w:val="4D4D4D"/>
                <w:sz w:val="23"/>
                <w:szCs w:val="23"/>
              </w:rPr>
              <w:t>2 May 2019</w:t>
            </w:r>
          </w:p>
        </w:tc>
      </w:tr>
      <w:tr w:rsidR="006A1265" w:rsidRPr="00833D4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470A2B" w:rsidRPr="00D63191" w:rsidRDefault="00833D45" w:rsidP="00DC4268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Ms Josefina Marti</w:t>
            </w:r>
          </w:p>
          <w:p w:rsidR="00470A2B" w:rsidRPr="00833D45" w:rsidRDefault="00470A2B" w:rsidP="00833D45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833D45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833D45" w:rsidRPr="00833D45">
              <w:rPr>
                <w:color w:val="4D4D4D"/>
                <w:sz w:val="23"/>
                <w:szCs w:val="23"/>
                <w:lang w:val="fr-BE"/>
              </w:rPr>
              <w:t>ask+request-6700-0393d565@asktheeu.org</w:t>
            </w:r>
          </w:p>
          <w:p w:rsidR="006A1265" w:rsidRPr="00833D45" w:rsidRDefault="006A1265" w:rsidP="003F75C7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833D45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E57ED5">
              <w:t>0</w:t>
            </w:r>
            <w:r w:rsidR="00992E0D">
              <w:t>8</w:t>
            </w:r>
            <w:r w:rsidR="00833D45">
              <w:t>81</w:t>
            </w:r>
            <w:r w:rsidR="00992E0D">
              <w:t>-</w:t>
            </w:r>
            <w:r w:rsidR="00DC4268">
              <w:t>mw</w:t>
            </w:r>
            <w:r w:rsidR="00992E0D">
              <w:t>/</w:t>
            </w:r>
            <w:r w:rsidR="00E2323C">
              <w:t>ns</w:t>
            </w:r>
          </w:p>
          <w:p w:rsidR="006A1265" w:rsidRDefault="006A1265" w:rsidP="00C224C9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C224C9">
              <w:t>26.03</w:t>
            </w:r>
            <w:r w:rsidR="00470A2B">
              <w:t>.2019</w:t>
            </w:r>
          </w:p>
          <w:p w:rsidR="006A1265" w:rsidRPr="00837DAE" w:rsidRDefault="00AE238D" w:rsidP="00E2323C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bookmarkStart w:id="0" w:name="_GoBack"/>
            <w:bookmarkEnd w:id="0"/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E2323C">
              <w:t>16.04.2019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DC4268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470A2B">
              <w:t>M</w:t>
            </w:r>
            <w:r w:rsidR="00833D45">
              <w:t>s Marti</w:t>
            </w:r>
            <w:r w:rsidR="00470A2B">
              <w:t>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900E62" w:rsidRDefault="00900E62" w:rsidP="00900E62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00E62" w:rsidRDefault="00900E62" w:rsidP="001131A2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You requested </w:t>
      </w:r>
      <w:r w:rsidRPr="00166292">
        <w:t>documents relat</w:t>
      </w:r>
      <w:r>
        <w:t>ing to the Regulation on the protection of individuals with regard to the processing of personal data and on the free movement of such data.</w:t>
      </w:r>
    </w:p>
    <w:p w:rsidR="00900E62" w:rsidRDefault="00900E62" w:rsidP="00900E62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00E62" w:rsidRDefault="00900E62" w:rsidP="001131A2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The documents relating to th</w:t>
      </w:r>
      <w:r w:rsidR="001131A2">
        <w:t>is</w:t>
      </w:r>
      <w:r>
        <w:t xml:space="preserve"> Regulation are found under the interinstitutional file</w:t>
      </w:r>
      <w:r w:rsidRPr="00166292">
        <w:t xml:space="preserve"> </w:t>
      </w:r>
      <w:r>
        <w:t xml:space="preserve">2012/011 </w:t>
      </w:r>
      <w:r w:rsidRPr="00166292">
        <w:t>(COD</w:t>
      </w:r>
      <w:r>
        <w:t>).</w:t>
      </w:r>
    </w:p>
    <w:p w:rsidR="00900E62" w:rsidRDefault="00900E62" w:rsidP="00900E62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00E62" w:rsidRDefault="00900E62" w:rsidP="00900E62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All these documents </w:t>
      </w:r>
      <w:r w:rsidRPr="00166292">
        <w:t xml:space="preserve">are public and available for downloading in the public register of Council documents at </w:t>
      </w:r>
      <w:hyperlink r:id="rId7" w:history="1">
        <w:r w:rsidRPr="00166292">
          <w:rPr>
            <w:rStyle w:val="Hyperlink"/>
          </w:rPr>
          <w:t>http://register.consilium.europa.eu/</w:t>
        </w:r>
      </w:hyperlink>
      <w:r w:rsidRPr="00166292">
        <w:t>.</w:t>
      </w:r>
      <w:r w:rsidRPr="00166292">
        <w:br/>
      </w:r>
    </w:p>
    <w:p w:rsidR="00900E62" w:rsidRDefault="00900E62" w:rsidP="00900E62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By choosing the option "Advanced search", you can search for documents using several criteria, for example: document number, words in title or text and interinstitutional file number. </w:t>
      </w:r>
    </w:p>
    <w:p w:rsidR="00900E62" w:rsidRDefault="00900E62" w:rsidP="00900E62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00E62" w:rsidRDefault="00900E62" w:rsidP="00900E62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As an example, if you use the criteria "interinstitutional file number" and add 2012/0011, a list of all documents related to this file mentioning the subject will be displayed.</w:t>
      </w:r>
    </w:p>
    <w:p w:rsidR="00900E62" w:rsidRDefault="00900E62" w:rsidP="00900E62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00E62" w:rsidRDefault="00900E62" w:rsidP="001131A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lastRenderedPageBreak/>
        <w:t xml:space="preserve">Moreover, you will find attached the working documents, </w:t>
      </w:r>
      <w:r w:rsidRPr="00A51075">
        <w:rPr>
          <w:lang w:eastAsia="fr-BE"/>
        </w:rPr>
        <w:t xml:space="preserve">the </w:t>
      </w:r>
      <w:r w:rsidRPr="00A51075">
        <w:t>minutes of COREPER and Council meetings</w:t>
      </w:r>
      <w:r w:rsidR="001131A2">
        <w:rPr>
          <w:lang w:eastAsia="fr-BE"/>
        </w:rPr>
        <w:t xml:space="preserve"> </w:t>
      </w:r>
      <w:r>
        <w:rPr>
          <w:lang w:eastAsia="fr-BE"/>
        </w:rPr>
        <w:t>relating to the Regulation</w:t>
      </w:r>
      <w:r w:rsidR="001131A2">
        <w:rPr>
          <w:lang w:eastAsia="fr-BE"/>
        </w:rPr>
        <w:t xml:space="preserve"> you requested</w:t>
      </w:r>
      <w:r>
        <w:rPr>
          <w:lang w:eastAsia="fr-BE"/>
        </w:rPr>
        <w:t>.</w:t>
      </w:r>
    </w:p>
    <w:p w:rsidR="00900E62" w:rsidRDefault="00900E62" w:rsidP="00900E6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DA0B14" w:rsidRDefault="00DA0B14" w:rsidP="00DA0B1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Concerning your request for access to a list of meetings between the Council and </w:t>
      </w:r>
      <w:r w:rsidRPr="00DA0B14">
        <w:rPr>
          <w:lang w:eastAsia="fr-BE"/>
        </w:rPr>
        <w:t>churches, religious associations or communities related to data protection</w:t>
      </w:r>
      <w:r>
        <w:rPr>
          <w:lang w:eastAsia="fr-BE"/>
        </w:rPr>
        <w:t>, we inform you that there was no such meetings and therefore there are no such documents.</w:t>
      </w:r>
    </w:p>
    <w:p w:rsidR="00DA0B14" w:rsidRDefault="00DA0B14" w:rsidP="00DA0B1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00E62" w:rsidRPr="00057F1D" w:rsidRDefault="00900E62" w:rsidP="00900E6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00E62" w:rsidRPr="009A4DD3" w:rsidRDefault="00900E62" w:rsidP="00900E6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00E62" w:rsidRPr="009A4DD3" w:rsidRDefault="00900E62" w:rsidP="00900E6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00E62" w:rsidRPr="009A4DD3" w:rsidRDefault="00900E62" w:rsidP="00900E6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00E62" w:rsidRPr="009A4DD3" w:rsidRDefault="001131A2" w:rsidP="001131A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900E62" w:rsidRPr="009A4DD3" w:rsidRDefault="00900E62" w:rsidP="00900E6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00E62" w:rsidRPr="009A4DD3" w:rsidRDefault="00900E62" w:rsidP="00900E6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00E62" w:rsidRPr="009A4DD3" w:rsidRDefault="00900E62" w:rsidP="00900E6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6A66CC" w:rsidRDefault="00900E62" w:rsidP="001131A2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Enclosures</w:t>
      </w: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2B" w:rsidRDefault="00470A2B">
      <w:pPr>
        <w:spacing w:line="240" w:lineRule="auto"/>
      </w:pPr>
      <w:r>
        <w:separator/>
      </w:r>
    </w:p>
  </w:endnote>
  <w:endnote w:type="continuationSeparator" w:id="0">
    <w:p w:rsidR="00470A2B" w:rsidRDefault="00470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2323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2323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2323C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2323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2B" w:rsidRDefault="00470A2B">
      <w:pPr>
        <w:spacing w:line="240" w:lineRule="auto"/>
      </w:pPr>
      <w:r>
        <w:separator/>
      </w:r>
    </w:p>
  </w:footnote>
  <w:footnote w:type="continuationSeparator" w:id="0">
    <w:p w:rsidR="00470A2B" w:rsidRDefault="00470A2B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E2323C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470A2B"/>
    <w:rsid w:val="000124AA"/>
    <w:rsid w:val="00024FCC"/>
    <w:rsid w:val="00063ECF"/>
    <w:rsid w:val="000B003E"/>
    <w:rsid w:val="000C2681"/>
    <w:rsid w:val="000E0B76"/>
    <w:rsid w:val="000E1E8D"/>
    <w:rsid w:val="001131A2"/>
    <w:rsid w:val="00142991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66DB3"/>
    <w:rsid w:val="00470A2B"/>
    <w:rsid w:val="004E419F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774B0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C5327"/>
    <w:rsid w:val="00814280"/>
    <w:rsid w:val="00822000"/>
    <w:rsid w:val="00833D45"/>
    <w:rsid w:val="008723D5"/>
    <w:rsid w:val="008A1EE0"/>
    <w:rsid w:val="00900E62"/>
    <w:rsid w:val="00975C2B"/>
    <w:rsid w:val="00992E0D"/>
    <w:rsid w:val="009A1E6F"/>
    <w:rsid w:val="009A4DD3"/>
    <w:rsid w:val="009A692E"/>
    <w:rsid w:val="009B02F2"/>
    <w:rsid w:val="00A24F59"/>
    <w:rsid w:val="00A363A6"/>
    <w:rsid w:val="00A43FEB"/>
    <w:rsid w:val="00A5456A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224C9"/>
    <w:rsid w:val="00CA2C25"/>
    <w:rsid w:val="00CA6645"/>
    <w:rsid w:val="00CC3A43"/>
    <w:rsid w:val="00CC6C35"/>
    <w:rsid w:val="00D03DBB"/>
    <w:rsid w:val="00D23D2B"/>
    <w:rsid w:val="00D3595A"/>
    <w:rsid w:val="00D63191"/>
    <w:rsid w:val="00D71626"/>
    <w:rsid w:val="00D72EC6"/>
    <w:rsid w:val="00D9218F"/>
    <w:rsid w:val="00D93672"/>
    <w:rsid w:val="00DA0B14"/>
    <w:rsid w:val="00DB284D"/>
    <w:rsid w:val="00DC4268"/>
    <w:rsid w:val="00DF4C32"/>
    <w:rsid w:val="00E2323C"/>
    <w:rsid w:val="00E40267"/>
    <w:rsid w:val="00E55A5F"/>
    <w:rsid w:val="00E57ED5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D8C5225"/>
  <w15:docId w15:val="{47862802-F98C-48B5-8AAF-14C00A29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egister.consilium.europa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DQC</cp:lastModifiedBy>
  <cp:revision>7</cp:revision>
  <cp:lastPrinted>2016-08-29T09:27:00Z</cp:lastPrinted>
  <dcterms:created xsi:type="dcterms:W3CDTF">2019-03-26T15:16:00Z</dcterms:created>
  <dcterms:modified xsi:type="dcterms:W3CDTF">2019-05-02T13:35:00Z</dcterms:modified>
</cp:coreProperties>
</file>