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87" w:rsidRPr="00F90F96" w:rsidRDefault="00403787" w:rsidP="006044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5103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90F9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ROOM DOCUMENT # </w:t>
      </w:r>
      <w:r w:rsidR="006044EA"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</w:p>
    <w:p w:rsidR="00403787" w:rsidRPr="00F90F96" w:rsidRDefault="00403787" w:rsidP="0040378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5103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90F96">
        <w:rPr>
          <w:rFonts w:asciiTheme="majorBidi" w:hAnsiTheme="majorBidi" w:cstheme="majorBidi"/>
          <w:b/>
          <w:bCs/>
          <w:sz w:val="24"/>
          <w:szCs w:val="24"/>
          <w:lang w:val="en-GB"/>
        </w:rPr>
        <w:t>ECOFIN</w:t>
      </w:r>
    </w:p>
    <w:p w:rsidR="00403787" w:rsidRPr="00F90F96" w:rsidRDefault="00403787" w:rsidP="0040378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5103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90F96">
        <w:rPr>
          <w:rFonts w:asciiTheme="majorBidi" w:hAnsiTheme="majorBidi" w:cstheme="majorBidi"/>
          <w:b/>
          <w:bCs/>
          <w:sz w:val="24"/>
          <w:szCs w:val="24"/>
          <w:lang w:val="en-GB"/>
        </w:rPr>
        <w:t>Agenda Item 3</w:t>
      </w:r>
    </w:p>
    <w:p w:rsidR="00403787" w:rsidRPr="00F90F96" w:rsidRDefault="00403787" w:rsidP="0040378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5103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90F96">
        <w:rPr>
          <w:rFonts w:asciiTheme="majorBidi" w:hAnsiTheme="majorBidi" w:cstheme="majorBidi"/>
          <w:b/>
          <w:bCs/>
          <w:sz w:val="24"/>
          <w:szCs w:val="24"/>
          <w:lang w:val="en-GB"/>
        </w:rPr>
        <w:t>Anti-Tax Avoidance Directive (ATAD)</w:t>
      </w:r>
    </w:p>
    <w:p w:rsidR="00403787" w:rsidRPr="00F90F96" w:rsidRDefault="00403787" w:rsidP="0040378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5103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90F96">
        <w:rPr>
          <w:rFonts w:asciiTheme="majorBidi" w:hAnsiTheme="majorBidi" w:cstheme="majorBidi"/>
          <w:b/>
          <w:bCs/>
          <w:sz w:val="24"/>
          <w:szCs w:val="24"/>
          <w:lang w:val="en-GB"/>
        </w:rPr>
        <w:t>25 May 2016</w:t>
      </w:r>
    </w:p>
    <w:p w:rsidR="00403787" w:rsidRDefault="00403787" w:rsidP="001A51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5103"/>
        <w:jc w:val="right"/>
        <w:rPr>
          <w:rFonts w:asciiTheme="majorBidi" w:hAnsiTheme="majorBidi" w:cstheme="majorBidi"/>
          <w:b/>
          <w:bCs/>
          <w:lang w:val="en-GB"/>
        </w:rPr>
      </w:pPr>
      <w:r w:rsidRPr="00F90F9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ORIGIN: </w:t>
      </w:r>
      <w:r w:rsidR="001A5131">
        <w:rPr>
          <w:rFonts w:asciiTheme="majorBidi" w:hAnsiTheme="majorBidi" w:cstheme="majorBidi"/>
          <w:b/>
          <w:bCs/>
          <w:sz w:val="24"/>
          <w:szCs w:val="24"/>
          <w:lang w:val="en-GB"/>
        </w:rPr>
        <w:t>Commission</w:t>
      </w:r>
    </w:p>
    <w:p w:rsidR="001D0A11" w:rsidRPr="001A5131" w:rsidRDefault="001D0A11" w:rsidP="001D0A11">
      <w:pPr>
        <w:pStyle w:val="Heading1"/>
        <w:rPr>
          <w:rFonts w:asciiTheme="majorBidi" w:hAnsiTheme="majorBidi" w:cstheme="majorBidi"/>
          <w:b/>
          <w:i w:val="0"/>
          <w:iCs w:val="0"/>
          <w:sz w:val="24"/>
          <w:szCs w:val="24"/>
          <w:lang w:val="en-GB"/>
        </w:rPr>
      </w:pPr>
    </w:p>
    <w:p w:rsidR="00403787" w:rsidRDefault="00403787" w:rsidP="00403787">
      <w:pPr>
        <w:rPr>
          <w:lang w:val="en" w:eastAsia="it-IT"/>
        </w:rPr>
      </w:pPr>
    </w:p>
    <w:p w:rsidR="00EB5D8A" w:rsidRDefault="0084168F" w:rsidP="001A51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(Draft) </w:t>
      </w:r>
      <w:r w:rsidR="001A5131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tatement in relation to </w:t>
      </w:r>
      <w:r w:rsidR="006044EA">
        <w:rPr>
          <w:rFonts w:ascii="Times New Roman" w:hAnsi="Times New Roman" w:cs="Times New Roman"/>
          <w:b/>
          <w:bCs/>
          <w:sz w:val="24"/>
          <w:szCs w:val="24"/>
          <w:lang w:val="en-GB"/>
        </w:rPr>
        <w:t>Effective Taxation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403787" w:rsidRPr="00403787" w:rsidRDefault="00EB5D8A" w:rsidP="001A51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to be included in the Council minutes</w:t>
      </w:r>
    </w:p>
    <w:p w:rsidR="00403787" w:rsidRPr="00403787" w:rsidRDefault="00403787" w:rsidP="004037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68F" w:rsidRPr="0084168F" w:rsidRDefault="00EB5D8A" w:rsidP="006044E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6044EA">
        <w:rPr>
          <w:rFonts w:ascii="Times New Roman" w:hAnsi="Times New Roman" w:cs="Times New Roman"/>
          <w:sz w:val="24"/>
          <w:szCs w:val="24"/>
          <w:lang w:val="en-GB"/>
        </w:rPr>
        <w:t>The Commission confirms that this Directive does not impose a minimum effective corporate tax rate and is without prejudice to the competence of Member States to establish thei</w:t>
      </w:r>
      <w:r>
        <w:rPr>
          <w:rFonts w:ascii="Times New Roman" w:hAnsi="Times New Roman" w:cs="Times New Roman"/>
          <w:sz w:val="24"/>
          <w:szCs w:val="24"/>
          <w:lang w:val="en-GB"/>
        </w:rPr>
        <w:t>r national corporate tax rates.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"</w:t>
      </w:r>
    </w:p>
    <w:p w:rsidR="00403787" w:rsidRPr="00403787" w:rsidRDefault="00403787" w:rsidP="004037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03787" w:rsidRPr="00403787" w:rsidRDefault="00403787" w:rsidP="0040378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03787" w:rsidRPr="00403787" w:rsidRDefault="00403787" w:rsidP="004037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03787" w:rsidRPr="00403787" w:rsidRDefault="00403787" w:rsidP="004037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03787" w:rsidRPr="00403787" w:rsidRDefault="00403787" w:rsidP="004037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03787" w:rsidRPr="00403787" w:rsidRDefault="00403787" w:rsidP="00403787">
      <w:pPr>
        <w:rPr>
          <w:rFonts w:ascii="Times New Roman" w:hAnsi="Times New Roman" w:cs="Times New Roman"/>
          <w:sz w:val="24"/>
          <w:szCs w:val="24"/>
          <w:lang w:val="en-GB" w:eastAsia="it-IT"/>
        </w:rPr>
      </w:pPr>
    </w:p>
    <w:sectPr w:rsidR="00403787" w:rsidRPr="00403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5A5F18"/>
    <w:rsid w:val="00005F15"/>
    <w:rsid w:val="00063B68"/>
    <w:rsid w:val="000D6CCF"/>
    <w:rsid w:val="001A5131"/>
    <w:rsid w:val="001D0A11"/>
    <w:rsid w:val="003624B0"/>
    <w:rsid w:val="00403787"/>
    <w:rsid w:val="005A5F18"/>
    <w:rsid w:val="006044EA"/>
    <w:rsid w:val="006207F6"/>
    <w:rsid w:val="00687525"/>
    <w:rsid w:val="00797AD8"/>
    <w:rsid w:val="0084168F"/>
    <w:rsid w:val="0089179E"/>
    <w:rsid w:val="00B2155F"/>
    <w:rsid w:val="00E10193"/>
    <w:rsid w:val="00EB5D8A"/>
    <w:rsid w:val="00F35576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0A11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1"/>
      <w:szCs w:val="21"/>
      <w:lang w:val="en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Considrant">
    <w:name w:val="Manual Considérant"/>
    <w:basedOn w:val="Normal"/>
    <w:rsid w:val="005A5F18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0A11"/>
    <w:rPr>
      <w:rFonts w:ascii="Arial" w:eastAsia="Times New Roman" w:hAnsi="Arial" w:cs="Arial"/>
      <w:i/>
      <w:iCs/>
      <w:color w:val="000000"/>
      <w:sz w:val="21"/>
      <w:szCs w:val="21"/>
      <w:lang w:val="en" w:eastAsia="it-IT"/>
    </w:rPr>
  </w:style>
  <w:style w:type="paragraph" w:customStyle="1" w:styleId="Typedudocument">
    <w:name w:val="Type du document"/>
    <w:basedOn w:val="Normal"/>
    <w:next w:val="Normal"/>
    <w:rsid w:val="003624B0"/>
    <w:pPr>
      <w:spacing w:before="36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tatut">
    <w:name w:val="Statut"/>
    <w:basedOn w:val="Normal"/>
    <w:next w:val="Normal"/>
    <w:rsid w:val="00403787"/>
    <w:pPr>
      <w:spacing w:before="360" w:after="0" w:line="240" w:lineRule="auto"/>
      <w:jc w:val="center"/>
    </w:pPr>
    <w:rPr>
      <w:rFonts w:ascii="Times New Roman" w:hAnsi="Times New Roman" w:cs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0A11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1"/>
      <w:szCs w:val="21"/>
      <w:lang w:val="en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Considrant">
    <w:name w:val="Manual Considérant"/>
    <w:basedOn w:val="Normal"/>
    <w:rsid w:val="005A5F18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0A11"/>
    <w:rPr>
      <w:rFonts w:ascii="Arial" w:eastAsia="Times New Roman" w:hAnsi="Arial" w:cs="Arial"/>
      <w:i/>
      <w:iCs/>
      <w:color w:val="000000"/>
      <w:sz w:val="21"/>
      <w:szCs w:val="21"/>
      <w:lang w:val="en" w:eastAsia="it-IT"/>
    </w:rPr>
  </w:style>
  <w:style w:type="paragraph" w:customStyle="1" w:styleId="Typedudocument">
    <w:name w:val="Type du document"/>
    <w:basedOn w:val="Normal"/>
    <w:next w:val="Normal"/>
    <w:rsid w:val="003624B0"/>
    <w:pPr>
      <w:spacing w:before="36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tatut">
    <w:name w:val="Statut"/>
    <w:basedOn w:val="Normal"/>
    <w:next w:val="Normal"/>
    <w:rsid w:val="00403787"/>
    <w:pPr>
      <w:spacing w:before="360" w:after="0" w:line="240" w:lineRule="auto"/>
      <w:jc w:val="center"/>
    </w:pPr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RIGAUT ALOYS</cp:lastModifiedBy>
  <cp:revision>6</cp:revision>
  <cp:lastPrinted>2016-05-24T14:54:00Z</cp:lastPrinted>
  <dcterms:created xsi:type="dcterms:W3CDTF">2016-05-25T12:18:00Z</dcterms:created>
  <dcterms:modified xsi:type="dcterms:W3CDTF">2016-05-25T12:21:00Z</dcterms:modified>
</cp:coreProperties>
</file>